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A9" w:rsidRPr="00EC4DA9" w:rsidRDefault="00EC4DA9" w:rsidP="00EC4DA9">
      <w:pPr>
        <w:pStyle w:val="subhead"/>
        <w:tabs>
          <w:tab w:val="clear" w:pos="2880"/>
          <w:tab w:val="clear" w:pos="4867"/>
          <w:tab w:val="clear" w:pos="6840"/>
          <w:tab w:val="clear" w:pos="8827"/>
        </w:tabs>
        <w:spacing w:line="240" w:lineRule="exact"/>
        <w:ind w:right="0"/>
        <w:rPr>
          <w:sz w:val="28"/>
          <w:szCs w:val="28"/>
        </w:rPr>
      </w:pPr>
      <w:bookmarkStart w:id="0" w:name="_GoBack"/>
      <w:bookmarkEnd w:id="0"/>
      <w:r w:rsidRPr="00EC4DA9">
        <w:rPr>
          <w:sz w:val="28"/>
          <w:szCs w:val="28"/>
        </w:rPr>
        <w:t>Приложение 2</w:t>
      </w:r>
    </w:p>
    <w:p w:rsidR="009D6211" w:rsidRDefault="009D6211">
      <w:pPr>
        <w:pStyle w:val="1"/>
        <w:spacing w:before="240" w:after="60"/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</w:pPr>
      <w:r w:rsidRPr="00EC4DA9">
        <w:rPr>
          <w:rFonts w:ascii="Times New Roman" w:hAnsi="Times New Roman"/>
          <w:i w:val="0"/>
          <w:snapToGrid/>
          <w:kern w:val="32"/>
          <w:sz w:val="24"/>
          <w:szCs w:val="24"/>
          <w:lang w:val="ru-RU"/>
        </w:rPr>
        <w:t>Поддержка аппаратного обеспечения с выездом к Заказчику (4 часа, 24х7)</w:t>
      </w:r>
      <w:r w:rsidRPr="00EC4DA9">
        <w:rPr>
          <w:rFonts w:ascii="Times New Roman" w:hAnsi="Times New Roman"/>
          <w:i w:val="0"/>
          <w:snapToGrid/>
          <w:kern w:val="32"/>
          <w:sz w:val="24"/>
          <w:szCs w:val="24"/>
          <w:lang w:val="ru-RU"/>
        </w:rPr>
        <w:br/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HP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Hardware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Support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Onsite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Service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, 4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h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, 24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x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7 (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HA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104</w:t>
      </w:r>
      <w:r>
        <w:rPr>
          <w:rFonts w:ascii="Times New Roman" w:hAnsi="Times New Roman"/>
          <w:b w:val="0"/>
          <w:bCs/>
          <w:i w:val="0"/>
          <w:color w:val="000000"/>
          <w:sz w:val="20"/>
        </w:rPr>
        <w:t>A</w:t>
      </w:r>
      <w:r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)</w:t>
      </w:r>
    </w:p>
    <w:p w:rsidR="00AA043D" w:rsidRPr="00927C8D" w:rsidRDefault="00AA043D">
      <w:pPr>
        <w:pStyle w:val="10"/>
        <w:jc w:val="both"/>
        <w:rPr>
          <w:rFonts w:ascii="Times New Roman" w:hAnsi="Times New Roman"/>
          <w:bCs/>
          <w:iCs/>
          <w:snapToGrid/>
          <w:sz w:val="24"/>
          <w:szCs w:val="28"/>
          <w:lang w:val="ru-RU"/>
        </w:rPr>
      </w:pPr>
    </w:p>
    <w:p w:rsidR="00AA043D" w:rsidRPr="00AA043D" w:rsidRDefault="00AA043D">
      <w:pPr>
        <w:pStyle w:val="10"/>
        <w:jc w:val="both"/>
        <w:rPr>
          <w:rFonts w:ascii="Times New Roman" w:hAnsi="Times New Roman"/>
          <w:bCs/>
          <w:iCs/>
          <w:snapToGrid/>
          <w:sz w:val="24"/>
          <w:szCs w:val="28"/>
          <w:lang w:val="ru-RU"/>
        </w:rPr>
      </w:pPr>
      <w:r w:rsidRPr="00AA043D">
        <w:rPr>
          <w:rFonts w:ascii="Times New Roman" w:hAnsi="Times New Roman"/>
          <w:bCs/>
          <w:iCs/>
          <w:snapToGrid/>
          <w:sz w:val="24"/>
          <w:szCs w:val="28"/>
          <w:lang w:val="ru-RU"/>
        </w:rPr>
        <w:t>Исполнитель обязуется обеспечить высококачественные сервисы  для оборудования HP как на территории Заказчика, так и удаленно.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9D6211" w:rsidRPr="00927C8D">
        <w:tc>
          <w:tcPr>
            <w:tcW w:w="2418" w:type="dxa"/>
          </w:tcPr>
          <w:p w:rsidR="009D6211" w:rsidRDefault="009D6211">
            <w:pPr>
              <w:pStyle w:val="subhead"/>
            </w:pPr>
            <w:r>
              <w:t>Особенности</w:t>
            </w:r>
          </w:p>
        </w:tc>
        <w:tc>
          <w:tcPr>
            <w:tcW w:w="284" w:type="dxa"/>
          </w:tcPr>
          <w:p w:rsidR="009D6211" w:rsidRDefault="009D6211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</w:tcPr>
          <w:p w:rsidR="009D6211" w:rsidRDefault="009D6211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Дистанционная поддержка и диагностика проблем</w:t>
            </w:r>
          </w:p>
          <w:p w:rsidR="009D6211" w:rsidRPr="008E30C6" w:rsidRDefault="008E30C6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 w:rsidRPr="008E30C6">
              <w:rPr>
                <w:rFonts w:ascii="Times New Roman" w:hAnsi="Times New Roman"/>
                <w:lang w:val="ru-RU"/>
              </w:rPr>
              <w:t>Поддержка оборудования с выездом к Заказчику</w:t>
            </w:r>
          </w:p>
          <w:p w:rsidR="009D6211" w:rsidRDefault="00784D0E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Предоставление запасных частей</w:t>
            </w:r>
          </w:p>
          <w:p w:rsidR="00E22D38" w:rsidRDefault="00E22D38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Специальный график обслуживания</w:t>
            </w:r>
          </w:p>
          <w:p w:rsidR="00E22D38" w:rsidRDefault="00E22D38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Установленное время реакции</w:t>
            </w:r>
          </w:p>
          <w:p w:rsidR="009D6211" w:rsidRDefault="009D6211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Выбор графика обслуживания и времени реагирования</w:t>
            </w:r>
          </w:p>
          <w:p w:rsidR="009D6211" w:rsidRDefault="009D6211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 xml:space="preserve">Работа до </w:t>
            </w:r>
            <w:r w:rsidR="00B46AAD">
              <w:rPr>
                <w:rFonts w:ascii="Times New Roman" w:hAnsi="Times New Roman"/>
                <w:lang w:val="ru-RU"/>
              </w:rPr>
              <w:t>полного устранения неисправностей</w:t>
            </w:r>
          </w:p>
          <w:p w:rsidR="009D6211" w:rsidRDefault="009D6211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Управление эскалацией при возникновении проблем</w:t>
            </w:r>
          </w:p>
          <w:p w:rsidR="00B46AAD" w:rsidRDefault="00B46AAD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Доступ к электронной информации о поддержке и обслуживании </w:t>
            </w:r>
          </w:p>
          <w:p w:rsidR="009D6211" w:rsidRPr="00AA043D" w:rsidRDefault="009D6211" w:rsidP="00AA043D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Дистанционн</w:t>
            </w:r>
            <w:r w:rsidR="00083459">
              <w:rPr>
                <w:rFonts w:ascii="Times New Roman" w:hAnsi="Times New Roman"/>
                <w:lang w:val="ru-RU"/>
              </w:rPr>
              <w:t>ый мониторинг и управление</w:t>
            </w:r>
            <w:r>
              <w:rPr>
                <w:rFonts w:ascii="Times New Roman" w:hAnsi="Times New Roman"/>
                <w:lang w:val="ru-RU"/>
              </w:rPr>
              <w:t xml:space="preserve"> для некоторых продуктов</w:t>
            </w:r>
          </w:p>
          <w:p w:rsidR="009D6211" w:rsidRDefault="009D6211" w:rsidP="009D6211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-144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Возможность не возврата Заказчиком дефектных </w:t>
            </w:r>
            <w:r w:rsidR="00841F33">
              <w:rPr>
                <w:rFonts w:ascii="Times New Roman" w:hAnsi="Times New Roman"/>
                <w:lang w:val="ru-RU"/>
              </w:rPr>
              <w:t>носителей</w:t>
            </w:r>
            <w:r>
              <w:rPr>
                <w:rFonts w:ascii="Times New Roman" w:hAnsi="Times New Roman"/>
                <w:lang w:val="ru-RU"/>
              </w:rPr>
              <w:t xml:space="preserve"> информации</w:t>
            </w:r>
          </w:p>
        </w:tc>
      </w:tr>
    </w:tbl>
    <w:p w:rsidR="009D6211" w:rsidRDefault="009D6211">
      <w:pPr>
        <w:pStyle w:val="tablesubhead"/>
        <w:keepNext/>
        <w:keepLines/>
        <w:pBdr>
          <w:top w:val="none" w:sz="0" w:space="0" w:color="auto"/>
          <w:bottom w:val="none" w:sz="0" w:space="0" w:color="auto"/>
        </w:pBdr>
        <w:tabs>
          <w:tab w:val="clear" w:pos="180"/>
        </w:tabs>
        <w:rPr>
          <w:rFonts w:ascii="Times New Roman" w:hAnsi="Times New Roman"/>
          <w:bCs/>
          <w:iCs/>
          <w:snapToGrid/>
          <w:sz w:val="24"/>
          <w:szCs w:val="28"/>
          <w:lang w:val="ru-RU"/>
        </w:rPr>
      </w:pPr>
      <w:r>
        <w:rPr>
          <w:rFonts w:ascii="Times New Roman" w:hAnsi="Times New Roman"/>
          <w:bCs/>
          <w:iCs/>
          <w:snapToGrid/>
          <w:sz w:val="24"/>
          <w:szCs w:val="28"/>
          <w:lang w:val="ru-RU"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9D6211">
        <w:trPr>
          <w:cantSplit/>
        </w:trPr>
        <w:tc>
          <w:tcPr>
            <w:tcW w:w="9931" w:type="dxa"/>
            <w:gridSpan w:val="4"/>
          </w:tcPr>
          <w:p w:rsidR="009D6211" w:rsidRDefault="009D6211">
            <w:pPr>
              <w:pStyle w:val="subhead"/>
            </w:pPr>
            <w:r>
              <w:t>Таблица 1. Предоставляемые услуги</w:t>
            </w:r>
          </w:p>
        </w:tc>
      </w:tr>
      <w:tr w:rsidR="009D6211" w:rsidTr="00A86910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>Особенности предоставления</w:t>
            </w:r>
          </w:p>
        </w:tc>
      </w:tr>
      <w:tr w:rsidR="009D6211" w:rsidRPr="00927C8D" w:rsidTr="00A86910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9D6211" w:rsidRDefault="009D6211">
            <w:pPr>
              <w:pStyle w:val="ad"/>
            </w:pPr>
            <w:r>
              <w:t>Дистанционная поддержка и диагностика проблем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0B5C31" w:rsidRPr="000B5C31" w:rsidRDefault="000B5C3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 w:rsidRPr="000B5C31">
              <w:rPr>
                <w:rFonts w:ascii="Times New Roman" w:hAnsi="Times New Roman"/>
                <w:lang w:val="ru-RU"/>
              </w:rPr>
              <w:t xml:space="preserve">После обращения Заказчика в службу технической поддержки Исполнителя по телефону  специалисты Исполнителя работают вместе с Заказчиком в часы работы согласно графику обслуживания для поиска и устранения проблемы с оборудованием. Перед выездом к Заказчику специалист Исполнителя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9D6211" w:rsidRDefault="000B5C3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 w:rsidRPr="000B5C31">
              <w:rPr>
                <w:rFonts w:ascii="Times New Roman" w:hAnsi="Times New Roman"/>
                <w:lang w:val="ru-RU"/>
              </w:rPr>
              <w:t>Независимо от установленного графика обслуживания  Заказчик должен иметь возможность сообщить о проблемах с оборудованием в службу поддержки Исполнителя с помощью электронных сре</w:t>
            </w:r>
            <w:proofErr w:type="gramStart"/>
            <w:r w:rsidRPr="000B5C31">
              <w:rPr>
                <w:rFonts w:ascii="Times New Roman" w:hAnsi="Times New Roman"/>
                <w:lang w:val="ru-RU"/>
              </w:rPr>
              <w:t>дств св</w:t>
            </w:r>
            <w:proofErr w:type="gramEnd"/>
            <w:r w:rsidRPr="000B5C31">
              <w:rPr>
                <w:rFonts w:ascii="Times New Roman" w:hAnsi="Times New Roman"/>
                <w:lang w:val="ru-RU"/>
              </w:rPr>
              <w:t xml:space="preserve">язи круглосуточно 7 дней в неделю. После обращения Исполнитель подтверждает получение заявки.  Исполнитель оставляет за собой право выбирать окончательный способ решения всех проблем, о которых сообщил Заказчик. Время прибытия специалиста Исполнителя на место 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 w:rsidRPr="000B5C31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0B5C31">
              <w:rPr>
                <w:rFonts w:ascii="Times New Roman" w:hAnsi="Times New Roman"/>
                <w:lang w:val="ru-RU"/>
              </w:rPr>
              <w:t xml:space="preserve"> стандартного.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9D6211">
            <w:pPr>
              <w:pStyle w:val="ad"/>
            </w:pPr>
            <w:r>
              <w:t>Поддержка оборудования с выездом к Заказчику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Если техническая проблема не может быть решена дистанционно, специалист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B46AAD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>ыполн</w:t>
            </w:r>
            <w:r w:rsidR="000B5C31">
              <w:rPr>
                <w:rFonts w:ascii="Times New Roman" w:hAnsi="Times New Roman"/>
                <w:lang w:val="ru-RU"/>
              </w:rPr>
              <w:t>яет</w:t>
            </w:r>
            <w:r>
              <w:rPr>
                <w:rFonts w:ascii="Times New Roman" w:hAnsi="Times New Roman"/>
                <w:lang w:val="ru-RU"/>
              </w:rPr>
              <w:t xml:space="preserve"> необходимое обслуживание оборудования по месту эксплуатации для восстановления его рабочего состояния. Для некоторых принтеров, персональных компьютеров, серверов </w:t>
            </w:r>
            <w:r>
              <w:rPr>
                <w:rFonts w:ascii="Times New Roman" w:hAnsi="Times New Roman"/>
              </w:rPr>
              <w:t>ProLiant</w:t>
            </w:r>
            <w:r>
              <w:rPr>
                <w:rFonts w:ascii="Times New Roman" w:hAnsi="Times New Roman"/>
                <w:lang w:val="ru-RU"/>
              </w:rPr>
              <w:t xml:space="preserve"> и </w:t>
            </w:r>
            <w:r>
              <w:rPr>
                <w:rFonts w:ascii="Times New Roman" w:hAnsi="Times New Roman"/>
              </w:rPr>
              <w:t>Intel</w:t>
            </w:r>
            <w:r>
              <w:rPr>
                <w:rFonts w:ascii="Times New Roman" w:hAnsi="Times New Roman"/>
                <w:lang w:val="ru-RU"/>
              </w:rPr>
              <w:t xml:space="preserve">® </w:t>
            </w:r>
            <w:r>
              <w:rPr>
                <w:rFonts w:ascii="Times New Roman" w:hAnsi="Times New Roman"/>
              </w:rPr>
              <w:t>Pentium</w:t>
            </w:r>
            <w:r>
              <w:rPr>
                <w:rFonts w:ascii="Times New Roman" w:hAnsi="Times New Roman"/>
                <w:lang w:val="ru-RU"/>
              </w:rPr>
              <w:t>®/</w:t>
            </w:r>
            <w:r>
              <w:rPr>
                <w:rFonts w:ascii="Times New Roman" w:hAnsi="Times New Roman"/>
              </w:rPr>
              <w:t>Xeon</w:t>
            </w:r>
            <w:r>
              <w:rPr>
                <w:rFonts w:ascii="Times New Roman" w:hAnsi="Times New Roman"/>
                <w:lang w:val="ru-RU"/>
              </w:rPr>
              <w:t xml:space="preserve">™, а также сетевых продуктов и накопителей, </w:t>
            </w:r>
            <w:r w:rsidR="000B5C31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может по собственному усмотрению выполнить замену, а не ремонт модуля</w:t>
            </w:r>
            <w:proofErr w:type="gramStart"/>
            <w:r>
              <w:rPr>
                <w:rFonts w:ascii="Times New Roman" w:hAnsi="Times New Roman"/>
                <w:lang w:val="ru-RU"/>
              </w:rPr>
              <w:t>..</w:t>
            </w:r>
            <w:proofErr w:type="gramEnd"/>
          </w:p>
          <w:p w:rsidR="009D6211" w:rsidRDefault="009D621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Кроме того, </w:t>
            </w:r>
            <w:r w:rsidR="000B5C31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может вносить технические усовершенствования для обеспечения правильной работы оборудования и совместимости с запасными частями. </w:t>
            </w:r>
            <w:r w:rsidR="000B5C31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может по собственному усмотрению установить обновления</w:t>
            </w:r>
            <w:r w:rsidR="00B46AAD">
              <w:rPr>
                <w:rFonts w:ascii="Times New Roman" w:hAnsi="Times New Roman"/>
                <w:lang w:val="ru-RU"/>
              </w:rPr>
              <w:t xml:space="preserve"> микропрограммного обеспечения</w:t>
            </w:r>
            <w:r>
              <w:rPr>
                <w:rFonts w:ascii="Times New Roman" w:hAnsi="Times New Roman"/>
                <w:lang w:val="ru-RU"/>
              </w:rPr>
              <w:t xml:space="preserve">, которые, по мнению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>, требуются для восстановления рабочего состояния или обеспечения совместимости оборудования.</w:t>
            </w:r>
          </w:p>
        </w:tc>
      </w:tr>
      <w:tr w:rsidR="009D6211">
        <w:tc>
          <w:tcPr>
            <w:tcW w:w="2418" w:type="dxa"/>
            <w:gridSpan w:val="2"/>
          </w:tcPr>
          <w:p w:rsidR="009D6211" w:rsidRDefault="00B46AAD">
            <w:pPr>
              <w:pStyle w:val="ad"/>
            </w:pPr>
            <w:r>
              <w:t>Предоставление запасных частей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0B5C3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Исполнитель</w:t>
            </w:r>
            <w:r w:rsidR="009D6211">
              <w:rPr>
                <w:rFonts w:ascii="Times New Roman" w:hAnsi="Times New Roman"/>
                <w:lang w:val="ru-RU"/>
              </w:rPr>
              <w:t xml:space="preserve"> предостав</w:t>
            </w:r>
            <w:r>
              <w:rPr>
                <w:rFonts w:ascii="Times New Roman" w:hAnsi="Times New Roman"/>
                <w:lang w:val="ru-RU"/>
              </w:rPr>
              <w:t>ляет</w:t>
            </w:r>
            <w:r w:rsidR="009D6211">
              <w:rPr>
                <w:rFonts w:ascii="Times New Roman" w:hAnsi="Times New Roman"/>
                <w:lang w:val="ru-RU"/>
              </w:rPr>
              <w:t xml:space="preserve"> все поддерживаемые запасные части и материалы, необходимые для поддержания оборудования в рабочем состоянии, в том числе </w:t>
            </w:r>
            <w:r w:rsidR="009D6211">
              <w:rPr>
                <w:rFonts w:ascii="Times New Roman" w:hAnsi="Times New Roman"/>
                <w:lang w:val="ru-RU"/>
              </w:rPr>
              <w:lastRenderedPageBreak/>
              <w:t xml:space="preserve">части и материалы для выпущенных и </w:t>
            </w:r>
            <w:r w:rsidR="00B46AAD">
              <w:rPr>
                <w:rFonts w:ascii="Times New Roman" w:hAnsi="Times New Roman"/>
                <w:lang w:val="ru-RU"/>
              </w:rPr>
              <w:t>доступных</w:t>
            </w:r>
            <w:r w:rsidR="009D6211">
              <w:rPr>
                <w:rFonts w:ascii="Times New Roman" w:hAnsi="Times New Roman"/>
                <w:lang w:val="ru-RU"/>
              </w:rPr>
              <w:t xml:space="preserve"> технических усовершенствований аппаратных средств. Предоставляемые запасные части являются новыми или эквивалентными новым по своим эксплуатационным характеристикам. Замененные части становятся собственностью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9D6211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E22D38">
            <w:pPr>
              <w:pStyle w:val="ad"/>
            </w:pPr>
            <w:r>
              <w:lastRenderedPageBreak/>
              <w:t>Специальный г</w:t>
            </w:r>
            <w:r w:rsidR="009D6211">
              <w:t>рафик обслуживания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График обслуживания – это время, в течение которого предоставляется обслуживание (по месту эксплуатации оборудования или дистанционно). </w:t>
            </w:r>
          </w:p>
          <w:p w:rsidR="009D6211" w:rsidRDefault="00B46AAD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Данная техническая поддержка подразумевает</w:t>
            </w:r>
            <w:r w:rsidR="009D6211">
              <w:rPr>
                <w:rFonts w:ascii="Times New Roman" w:hAnsi="Times New Roman"/>
                <w:lang w:val="ru-RU"/>
              </w:rPr>
              <w:t xml:space="preserve"> следующ</w:t>
            </w:r>
            <w:r>
              <w:rPr>
                <w:rFonts w:ascii="Times New Roman" w:hAnsi="Times New Roman"/>
                <w:lang w:val="ru-RU"/>
              </w:rPr>
              <w:t>ий</w:t>
            </w:r>
            <w:r w:rsidR="009D6211">
              <w:rPr>
                <w:rFonts w:ascii="Times New Roman" w:hAnsi="Times New Roman"/>
                <w:lang w:val="ru-RU"/>
              </w:rPr>
              <w:t xml:space="preserve"> график обслуживания</w:t>
            </w:r>
            <w:proofErr w:type="gramStart"/>
            <w:r>
              <w:rPr>
                <w:rFonts w:ascii="Times New Roman" w:hAnsi="Times New Roman"/>
                <w:lang w:val="ru-RU"/>
              </w:rPr>
              <w:t>:</w:t>
            </w:r>
            <w:r w:rsidR="009D6211">
              <w:rPr>
                <w:rFonts w:ascii="Times New Roman" w:hAnsi="Times New Roman"/>
                <w:lang w:val="ru-RU"/>
              </w:rPr>
              <w:t>.</w:t>
            </w:r>
            <w:proofErr w:type="gramEnd"/>
          </w:p>
          <w:p w:rsidR="009D6211" w:rsidRDefault="009D6211">
            <w:pPr>
              <w:pStyle w:val="1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24 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  <w:lang w:val="ru-RU"/>
              </w:rPr>
              <w:t xml:space="preserve"> 7. Обслуживание предоставляется круглосуточно 7 дней в неделю, в том числе в выходные</w:t>
            </w:r>
            <w:r w:rsidR="00B46AAD">
              <w:rPr>
                <w:rFonts w:ascii="Times New Roman" w:hAnsi="Times New Roman"/>
                <w:lang w:val="ru-RU"/>
              </w:rPr>
              <w:t xml:space="preserve"> и праздничные</w:t>
            </w:r>
            <w:r>
              <w:rPr>
                <w:rFonts w:ascii="Times New Roman" w:hAnsi="Times New Roman"/>
                <w:lang w:val="ru-RU"/>
              </w:rPr>
              <w:t xml:space="preserve"> дни.</w:t>
            </w:r>
          </w:p>
          <w:p w:rsidR="009D6211" w:rsidRDefault="009D621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E22D38">
            <w:pPr>
              <w:pStyle w:val="ad"/>
            </w:pPr>
            <w:r>
              <w:t>Установленное в</w:t>
            </w:r>
            <w:r w:rsidR="009D6211">
              <w:t>ремя реакции при обслуживании с выездом к Заказчику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Время реакции при обслуживании с выездом к Заказчику – это период между обращением </w:t>
            </w:r>
            <w:r w:rsidR="000B5C31">
              <w:rPr>
                <w:rFonts w:ascii="Times New Roman" w:hAnsi="Times New Roman"/>
                <w:lang w:val="ru-RU"/>
              </w:rPr>
              <w:t>к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0B5C31">
              <w:rPr>
                <w:rFonts w:ascii="Times New Roman" w:hAnsi="Times New Roman"/>
                <w:lang w:val="ru-RU"/>
              </w:rPr>
              <w:t>исполнителю</w:t>
            </w:r>
            <w:r>
              <w:rPr>
                <w:rFonts w:ascii="Times New Roman" w:hAnsi="Times New Roman"/>
                <w:lang w:val="ru-RU"/>
              </w:rPr>
              <w:t xml:space="preserve"> для получения технической поддержки и прибытием представителя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к Заказчику, если это время находится в пределах установленного графика обслуживания и если, по мнению технических специалистов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, есть необходимость и возможность выезда. </w:t>
            </w:r>
          </w:p>
          <w:p w:rsidR="009D6211" w:rsidRDefault="00B46AAD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9D6211">
              <w:rPr>
                <w:rFonts w:ascii="Times New Roman" w:hAnsi="Times New Roman"/>
                <w:lang w:val="ru-RU"/>
              </w:rPr>
              <w:t>рем</w:t>
            </w:r>
            <w:r>
              <w:rPr>
                <w:rFonts w:ascii="Times New Roman" w:hAnsi="Times New Roman"/>
                <w:lang w:val="ru-RU"/>
              </w:rPr>
              <w:t>я</w:t>
            </w:r>
            <w:r w:rsidR="009D6211">
              <w:rPr>
                <w:rFonts w:ascii="Times New Roman" w:hAnsi="Times New Roman"/>
                <w:lang w:val="ru-RU"/>
              </w:rPr>
              <w:t xml:space="preserve"> реакции при обслуживании у Заказчика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  <w:p w:rsidR="009D6211" w:rsidRDefault="009D6211" w:rsidP="000B5C31">
            <w:pPr>
              <w:pStyle w:val="1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течение 4 часов. Авторизованный специалист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приб</w:t>
            </w:r>
            <w:r w:rsidR="000B5C31">
              <w:rPr>
                <w:rFonts w:ascii="Times New Roman" w:hAnsi="Times New Roman"/>
                <w:lang w:val="ru-RU"/>
              </w:rPr>
              <w:t>ывает</w:t>
            </w:r>
            <w:r>
              <w:rPr>
                <w:rFonts w:ascii="Times New Roman" w:hAnsi="Times New Roman"/>
                <w:lang w:val="ru-RU"/>
              </w:rPr>
              <w:t xml:space="preserve"> к Заказчику для обслуживания оборудования в течение 4 часов после регистрации обращения.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9D6211">
            <w:pPr>
              <w:pStyle w:val="ad"/>
            </w:pPr>
            <w:r>
              <w:t>Работа до</w:t>
            </w:r>
            <w:r w:rsidR="00E22D38">
              <w:t xml:space="preserve"> полного устранения неисправностей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9D621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Прибыв к Заказчику, специалист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выполня</w:t>
            </w:r>
            <w:r w:rsidR="000B5C31">
              <w:rPr>
                <w:rFonts w:ascii="Times New Roman" w:hAnsi="Times New Roman"/>
                <w:lang w:val="ru-RU"/>
              </w:rPr>
              <w:t>ет</w:t>
            </w:r>
            <w:r>
              <w:rPr>
                <w:rFonts w:ascii="Times New Roman" w:hAnsi="Times New Roman"/>
                <w:lang w:val="ru-RU"/>
              </w:rPr>
              <w:t xml:space="preserve"> обслуживание до тех пор, пока работоспособность изделия не будет восстановлена, либо пока не </w:t>
            </w:r>
            <w:proofErr w:type="gramStart"/>
            <w:r>
              <w:rPr>
                <w:rFonts w:ascii="Times New Roman" w:hAnsi="Times New Roman"/>
                <w:lang w:val="ru-RU"/>
              </w:rPr>
              <w:t>будет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9D6211">
            <w:pPr>
              <w:pStyle w:val="ad"/>
            </w:pPr>
            <w:r>
              <w:t>Управление эскалацией при возникновении проблем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0B5C3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Исполнитель</w:t>
            </w:r>
            <w:r w:rsidR="009D6211">
              <w:rPr>
                <w:rFonts w:ascii="Times New Roman" w:hAnsi="Times New Roman"/>
                <w:lang w:val="ru-RU"/>
              </w:rPr>
              <w:t xml:space="preserve"> использует формальные процедуры эскалации </w:t>
            </w:r>
            <w:proofErr w:type="gramStart"/>
            <w:r w:rsidR="009D6211">
              <w:rPr>
                <w:rFonts w:ascii="Times New Roman" w:hAnsi="Times New Roman"/>
                <w:lang w:val="ru-RU"/>
              </w:rPr>
              <w:t>-п</w:t>
            </w:r>
            <w:proofErr w:type="gramEnd"/>
            <w:r w:rsidR="009D6211">
              <w:rPr>
                <w:rFonts w:ascii="Times New Roman" w:hAnsi="Times New Roman"/>
                <w:lang w:val="ru-RU"/>
              </w:rPr>
              <w:t xml:space="preserve">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9D6211">
              <w:rPr>
                <w:rFonts w:ascii="Times New Roman" w:hAnsi="Times New Roman"/>
                <w:lang w:val="ru-RU"/>
              </w:rPr>
              <w:t xml:space="preserve"> координирует процесс эскалации, привлекая для решения ключевых проблем опыт лучших специалистов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9D6211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9D6211" w:rsidP="008E30C6">
            <w:pPr>
              <w:pStyle w:val="ad"/>
            </w:pP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7229" w:type="dxa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B46AAD" w:rsidRPr="00927C8D" w:rsidTr="00B46AAD">
        <w:tc>
          <w:tcPr>
            <w:tcW w:w="2418" w:type="dxa"/>
            <w:gridSpan w:val="2"/>
          </w:tcPr>
          <w:p w:rsidR="00B46AAD" w:rsidRPr="00B46AAD" w:rsidRDefault="00B46AAD" w:rsidP="00B46AAD">
            <w:pPr>
              <w:pStyle w:val="ad"/>
              <w:rPr>
                <w:snapToGrid w:val="0"/>
              </w:rPr>
            </w:pPr>
            <w:r w:rsidRPr="00B46AAD">
              <w:rPr>
                <w:snapToGrid w:val="0"/>
              </w:rPr>
              <w:t>Дистанционный мониторинг и управление</w:t>
            </w:r>
            <w:r w:rsidRPr="00B46AAD">
              <w:rPr>
                <w:snapToGrid w:val="0"/>
              </w:rPr>
              <w:br/>
              <w:t xml:space="preserve"> (для некоторых продуктов) </w:t>
            </w:r>
          </w:p>
        </w:tc>
        <w:tc>
          <w:tcPr>
            <w:tcW w:w="284" w:type="dxa"/>
          </w:tcPr>
          <w:p w:rsidR="00B46AAD" w:rsidRDefault="00B46AAD" w:rsidP="00B46AA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B46AAD" w:rsidRDefault="00B46AAD" w:rsidP="00B46AAD">
            <w:pPr>
              <w:pStyle w:val="1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Заказчикам, IT-система которых удовлетворяет минимальным требованиям, предоставляется диагностическое программное обеспечение </w:t>
            </w:r>
            <w:proofErr w:type="spellStart"/>
            <w:r>
              <w:rPr>
                <w:rFonts w:ascii="Times New Roman" w:hAnsi="Times New Roman"/>
                <w:lang w:val="ru-RU"/>
              </w:rPr>
              <w:t>Instant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Support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Enterprise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Edition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(ISEE), которое обеспечивает дистанционное управление оборудованием в реальном времени. Данное ПО </w:t>
            </w:r>
            <w:proofErr w:type="gramStart"/>
            <w:r>
              <w:rPr>
                <w:rFonts w:ascii="Times New Roman" w:hAnsi="Times New Roman"/>
                <w:lang w:val="ru-RU"/>
              </w:rPr>
              <w:t>наблюдает за состоянием оборудования и при возникновении заранее определенных событий генерирует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 уведомление. Уведомления автоматически передаются в НР для дальнейшей проверки и выработки возможных решений проблемы. С разрешения Заказчика и по усмотрению HP для устранения неисправностей и более быстрого решения проблем инженер службы поддержки HP может использовать дистанционный доступ через сеть.</w:t>
            </w:r>
          </w:p>
        </w:tc>
      </w:tr>
    </w:tbl>
    <w:p w:rsidR="000B5C31" w:rsidRDefault="000B5C31">
      <w:pPr>
        <w:rPr>
          <w:rFonts w:ascii="Times New Roman" w:hAnsi="Times New Roman"/>
          <w:lang w:val="ru-RU"/>
        </w:rPr>
      </w:pPr>
    </w:p>
    <w:p w:rsidR="000B5C31" w:rsidRDefault="000B5C3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9D6211" w:rsidRDefault="009D6211">
      <w:pPr>
        <w:rPr>
          <w:rFonts w:ascii="Times New Roman" w:hAnsi="Times New Roman"/>
          <w:lang w:val="ru-RU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9D6211" w:rsidRPr="00927C8D">
        <w:trPr>
          <w:cantSplit/>
        </w:trPr>
        <w:tc>
          <w:tcPr>
            <w:tcW w:w="9931" w:type="dxa"/>
            <w:gridSpan w:val="4"/>
          </w:tcPr>
          <w:p w:rsidR="009D6211" w:rsidRDefault="009D6211">
            <w:pPr>
              <w:pStyle w:val="subhead"/>
            </w:pPr>
            <w:r>
              <w:t>Таблица 2. Дополнительные услуги (для некоторых продуктов)</w:t>
            </w:r>
          </w:p>
        </w:tc>
      </w:tr>
      <w:tr w:rsidR="009D6211" w:rsidTr="00A86910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>Особенности предоставления</w:t>
            </w:r>
          </w:p>
        </w:tc>
      </w:tr>
      <w:tr w:rsidR="009D6211" w:rsidRPr="00927C8D">
        <w:tc>
          <w:tcPr>
            <w:tcW w:w="2418" w:type="dxa"/>
            <w:gridSpan w:val="2"/>
          </w:tcPr>
          <w:p w:rsidR="009D6211" w:rsidRDefault="009D6211">
            <w:pPr>
              <w:pStyle w:val="ad"/>
            </w:pPr>
            <w:r>
              <w:t xml:space="preserve">Возможность не возврата Заказчиком </w:t>
            </w:r>
            <w:r w:rsidR="00297124">
              <w:t>носителей</w:t>
            </w:r>
            <w:r>
              <w:t xml:space="preserve"> информации</w:t>
            </w:r>
          </w:p>
        </w:tc>
        <w:tc>
          <w:tcPr>
            <w:tcW w:w="284" w:type="dxa"/>
          </w:tcPr>
          <w:p w:rsidR="009D6211" w:rsidRDefault="009D6211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9D6211" w:rsidRDefault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 w:rsidRPr="000B5C31">
              <w:rPr>
                <w:rFonts w:ascii="Times New Roman" w:hAnsi="Times New Roman"/>
                <w:lang w:val="ru-RU"/>
              </w:rPr>
              <w:t>Заказчик приобретает данную услугу, в соответствии с которой вводятся ограничения на право Исполнителя на владение неисправным жестким диском, который содержит конфиденциальные данные Заказчика.</w:t>
            </w:r>
          </w:p>
        </w:tc>
      </w:tr>
    </w:tbl>
    <w:p w:rsidR="009D6211" w:rsidRDefault="009D6211">
      <w:pPr>
        <w:rPr>
          <w:rFonts w:ascii="Times New Roman" w:hAnsi="Times New Roman"/>
          <w:lang w:val="ru-RU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9D6211">
        <w:trPr>
          <w:cantSplit/>
        </w:trPr>
        <w:tc>
          <w:tcPr>
            <w:tcW w:w="9931" w:type="dxa"/>
            <w:gridSpan w:val="4"/>
          </w:tcPr>
          <w:p w:rsidR="009D6211" w:rsidRDefault="009D6211">
            <w:pPr>
              <w:pStyle w:val="subhead"/>
            </w:pPr>
            <w:r>
              <w:t>Таблица 3. Варианты уровней обслуживания</w:t>
            </w:r>
          </w:p>
        </w:tc>
      </w:tr>
      <w:tr w:rsidR="009D6211" w:rsidTr="00A86910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>Особенности предоставления</w:t>
            </w:r>
          </w:p>
        </w:tc>
      </w:tr>
      <w:tr w:rsidR="009D6211" w:rsidRPr="00927C8D" w:rsidTr="00A86910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9D6211" w:rsidRDefault="009D6211">
            <w:pPr>
              <w:pStyle w:val="ad"/>
              <w:rPr>
                <w:lang w:val="en-US"/>
              </w:rPr>
            </w:pPr>
            <w:r>
              <w:t xml:space="preserve">Обслуживание в течение 4 часов, круглосуточно, 7 дней в неделю </w:t>
            </w:r>
            <w:r>
              <w:rPr>
                <w:lang w:val="en-US"/>
              </w:rPr>
              <w:t>(4-hours response, 24x7)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D6211" w:rsidRDefault="009D6211">
            <w:pPr>
              <w:pStyle w:val="tabletext"/>
              <w:rPr>
                <w:rFonts w:ascii="Times New Roman" w:hAnsi="Times New Roman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9D6211" w:rsidRDefault="009D6211" w:rsidP="000B5C3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Авторизованный специалист </w:t>
            </w:r>
            <w:r w:rsidR="000B5C31">
              <w:rPr>
                <w:rFonts w:ascii="Times New Roman" w:hAnsi="Times New Roman"/>
                <w:lang w:val="ru-RU"/>
              </w:rPr>
              <w:t xml:space="preserve">Исполнителя </w:t>
            </w:r>
            <w:r>
              <w:rPr>
                <w:rFonts w:ascii="Times New Roman" w:hAnsi="Times New Roman"/>
                <w:lang w:val="ru-RU"/>
              </w:rPr>
              <w:t>приб</w:t>
            </w:r>
            <w:r w:rsidR="000B5C31">
              <w:rPr>
                <w:rFonts w:ascii="Times New Roman" w:hAnsi="Times New Roman"/>
                <w:lang w:val="ru-RU"/>
              </w:rPr>
              <w:t>ывает</w:t>
            </w:r>
            <w:r>
              <w:rPr>
                <w:rFonts w:ascii="Times New Roman" w:hAnsi="Times New Roman"/>
                <w:lang w:val="ru-RU"/>
              </w:rPr>
              <w:t xml:space="preserve"> к Заказчику для обслуживания оборудования в любой день недели и в любое время в течение 4 часов после регистрации обращения.</w:t>
            </w:r>
          </w:p>
        </w:tc>
      </w:tr>
    </w:tbl>
    <w:p w:rsidR="009D6211" w:rsidRDefault="009D6211">
      <w:pPr>
        <w:pStyle w:val="subhead2"/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9D6211" w:rsidRPr="00927C8D" w:rsidTr="000B5C31">
        <w:trPr>
          <w:cantSplit/>
        </w:trPr>
        <w:tc>
          <w:tcPr>
            <w:tcW w:w="9931" w:type="dxa"/>
            <w:gridSpan w:val="5"/>
          </w:tcPr>
          <w:p w:rsidR="009D6211" w:rsidRDefault="009D6211">
            <w:pPr>
              <w:pStyle w:val="subhead"/>
            </w:pPr>
            <w:r>
              <w:t>Таблица 4. Дополнительное расширение уровней обслуживания</w:t>
            </w:r>
          </w:p>
        </w:tc>
      </w:tr>
      <w:tr w:rsidR="009D6211" w:rsidTr="000B5C31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211" w:rsidRDefault="009D6211">
            <w:pPr>
              <w:pStyle w:val="subhead"/>
            </w:pPr>
            <w:r>
              <w:t>Особенности предоставления</w:t>
            </w:r>
          </w:p>
        </w:tc>
      </w:tr>
      <w:tr w:rsidR="009D6211" w:rsidRPr="00927C8D" w:rsidTr="000B5C31">
        <w:trPr>
          <w:gridBefore w:val="1"/>
          <w:wBefore w:w="8" w:type="dxa"/>
          <w:cantSplit/>
          <w:trHeight w:val="3231"/>
        </w:trPr>
        <w:tc>
          <w:tcPr>
            <w:tcW w:w="2410" w:type="dxa"/>
            <w:vMerge w:val="restart"/>
          </w:tcPr>
          <w:p w:rsidR="009D6211" w:rsidRDefault="009D6211">
            <w:pPr>
              <w:pStyle w:val="subhead"/>
            </w:pPr>
            <w:r>
              <w:t>Зоны обслуживания</w:t>
            </w:r>
          </w:p>
        </w:tc>
        <w:tc>
          <w:tcPr>
            <w:tcW w:w="284" w:type="dxa"/>
            <w:vMerge w:val="restart"/>
          </w:tcPr>
          <w:p w:rsidR="009D6211" w:rsidRDefault="009D6211">
            <w:pPr>
              <w:pStyle w:val="1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>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Зоны обслуживания и расценки могут изменяться в некоторых географических регионах.</w:t>
            </w:r>
          </w:p>
          <w:p w:rsidR="009D6211" w:rsidRDefault="009D6211" w:rsidP="000B5C31">
            <w:pPr>
              <w:pStyle w:val="10"/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, зависит от удаленности Заказчика и определяется следующим образом. </w:t>
            </w:r>
          </w:p>
        </w:tc>
      </w:tr>
      <w:tr w:rsidR="009D6211" w:rsidTr="000B5C31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9D6211" w:rsidRDefault="009D6211">
            <w:pPr>
              <w:pStyle w:val="subhead"/>
            </w:pPr>
          </w:p>
        </w:tc>
        <w:tc>
          <w:tcPr>
            <w:tcW w:w="284" w:type="dxa"/>
            <w:vMerge/>
          </w:tcPr>
          <w:p w:rsidR="009D6211" w:rsidRDefault="009D6211">
            <w:pPr>
              <w:pStyle w:val="1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9D6211" w:rsidRDefault="009D6211">
            <w:pPr>
              <w:pStyle w:val="10"/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Расстояние от офиса </w:t>
            </w:r>
            <w:r>
              <w:rPr>
                <w:rFonts w:ascii="Times New Roman" w:hAnsi="Times New Roman"/>
                <w:b/>
                <w:bCs/>
                <w:lang w:val="ru-RU"/>
              </w:rPr>
              <w:tab/>
            </w:r>
            <w:r>
              <w:rPr>
                <w:rFonts w:ascii="Times New Roman" w:hAnsi="Times New Roman"/>
                <w:b/>
                <w:bCs/>
                <w:lang w:val="ru-RU"/>
              </w:rPr>
              <w:tab/>
            </w:r>
            <w:r>
              <w:rPr>
                <w:rFonts w:ascii="Times New Roman" w:hAnsi="Times New Roman"/>
                <w:b/>
                <w:bCs/>
                <w:lang w:val="ru-RU"/>
              </w:rPr>
              <w:tab/>
            </w:r>
          </w:p>
          <w:p w:rsidR="009D6211" w:rsidRDefault="009D6211" w:rsidP="000B5C31">
            <w:pPr>
              <w:pStyle w:val="10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технической поддержки </w:t>
            </w:r>
            <w:r w:rsidR="000B5C31">
              <w:rPr>
                <w:rFonts w:ascii="Times New Roman" w:hAnsi="Times New Roman"/>
                <w:b/>
                <w:bCs/>
                <w:lang w:val="ru-RU"/>
              </w:rPr>
              <w:t>Исполнителя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ru-RU"/>
              </w:rPr>
              <w:tab/>
            </w:r>
          </w:p>
        </w:tc>
        <w:tc>
          <w:tcPr>
            <w:tcW w:w="3544" w:type="dxa"/>
          </w:tcPr>
          <w:p w:rsidR="009D6211" w:rsidRDefault="009D6211">
            <w:pPr>
              <w:pStyle w:val="10"/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Реакция в течение 4 часов</w:t>
            </w:r>
          </w:p>
        </w:tc>
      </w:tr>
      <w:tr w:rsidR="009D6211" w:rsidTr="000B5C31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9D6211" w:rsidRDefault="009D6211">
            <w:pPr>
              <w:pStyle w:val="subhead"/>
            </w:pPr>
          </w:p>
        </w:tc>
        <w:tc>
          <w:tcPr>
            <w:tcW w:w="284" w:type="dxa"/>
            <w:vMerge/>
          </w:tcPr>
          <w:p w:rsidR="009D6211" w:rsidRDefault="009D6211">
            <w:pPr>
              <w:pStyle w:val="1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9D6211" w:rsidRDefault="009D6211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 – 160 км</w:t>
            </w:r>
          </w:p>
        </w:tc>
        <w:tc>
          <w:tcPr>
            <w:tcW w:w="3544" w:type="dxa"/>
          </w:tcPr>
          <w:p w:rsidR="009D6211" w:rsidRDefault="009D6211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часа</w:t>
            </w:r>
          </w:p>
        </w:tc>
      </w:tr>
      <w:tr w:rsidR="009D6211" w:rsidRPr="00927C8D" w:rsidTr="000B5C31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9D6211" w:rsidRDefault="009D6211">
            <w:pPr>
              <w:pStyle w:val="subhead"/>
            </w:pPr>
          </w:p>
        </w:tc>
        <w:tc>
          <w:tcPr>
            <w:tcW w:w="284" w:type="dxa"/>
            <w:vMerge/>
          </w:tcPr>
          <w:p w:rsidR="009D6211" w:rsidRDefault="009D6211">
            <w:pPr>
              <w:pStyle w:val="1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9D6211" w:rsidRDefault="009D6211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свыше 161км</w:t>
            </w:r>
          </w:p>
        </w:tc>
        <w:tc>
          <w:tcPr>
            <w:tcW w:w="3544" w:type="dxa"/>
          </w:tcPr>
          <w:p w:rsidR="009D6211" w:rsidRDefault="009D6211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Определяется в момент обращения Заказчика и зависит от наличия ресурсов</w:t>
            </w:r>
          </w:p>
        </w:tc>
      </w:tr>
      <w:tr w:rsidR="009D6211" w:rsidRPr="00927C8D" w:rsidTr="000B5C31">
        <w:trPr>
          <w:gridBefore w:val="1"/>
          <w:wBefore w:w="8" w:type="dxa"/>
        </w:trPr>
        <w:tc>
          <w:tcPr>
            <w:tcW w:w="2410" w:type="dxa"/>
          </w:tcPr>
          <w:p w:rsidR="009D6211" w:rsidRDefault="009D6211">
            <w:pPr>
              <w:pStyle w:val="subhead"/>
            </w:pPr>
            <w:r>
              <w:t xml:space="preserve">Ограничения </w:t>
            </w:r>
          </w:p>
        </w:tc>
        <w:tc>
          <w:tcPr>
            <w:tcW w:w="284" w:type="dxa"/>
          </w:tcPr>
          <w:p w:rsidR="009D6211" w:rsidRDefault="009D6211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A765EF" w:rsidRDefault="00A765EF" w:rsidP="00A765EF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 усмотрению </w:t>
            </w:r>
            <w:r w:rsidR="000B5C31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</w:t>
            </w:r>
            <w:r w:rsidR="00961847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определ</w:t>
            </w:r>
            <w:r w:rsidR="00961847">
              <w:rPr>
                <w:rFonts w:ascii="Times New Roman" w:hAnsi="Times New Roman"/>
                <w:lang w:val="ru-RU"/>
              </w:rPr>
              <w:t>яет</w:t>
            </w:r>
            <w:r>
              <w:rPr>
                <w:rFonts w:ascii="Times New Roman" w:hAnsi="Times New Roman"/>
                <w:lang w:val="ru-RU"/>
              </w:rPr>
              <w:t xml:space="preserve"> подходящий способ для предоставления эффективной и своевременной поддержки Заказчика. </w:t>
            </w:r>
          </w:p>
          <w:p w:rsidR="00A765EF" w:rsidRDefault="00A765EF" w:rsidP="00A765EF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A765EF" w:rsidRDefault="00A765EF" w:rsidP="00A765EF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рамках обслуживания не предоставляются следующие услуги, а также некоторые </w:t>
            </w:r>
            <w:r>
              <w:rPr>
                <w:rFonts w:ascii="Times New Roman" w:hAnsi="Times New Roman"/>
                <w:lang w:val="ru-RU"/>
              </w:rPr>
              <w:lastRenderedPageBreak/>
              <w:t>другие.</w:t>
            </w:r>
          </w:p>
          <w:p w:rsidR="00A765EF" w:rsidRDefault="00A765EF" w:rsidP="00A765EF">
            <w:pPr>
              <w:pStyle w:val="1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Восстановление операционной системы, программного обеспечения и данных.</w:t>
            </w:r>
          </w:p>
          <w:p w:rsidR="00A765EF" w:rsidRDefault="00A765EF" w:rsidP="00A765EF">
            <w:pPr>
              <w:pStyle w:val="1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A765EF" w:rsidRDefault="00A765EF" w:rsidP="00A765EF">
            <w:pPr>
              <w:pStyle w:val="1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A765EF" w:rsidRDefault="00A765EF" w:rsidP="00A765EF">
            <w:pPr>
              <w:pStyle w:val="10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Услуги, вызванные неспособностью Заказчика вносить исправления или изменения, предоставленные </w:t>
            </w:r>
            <w:r w:rsidR="00961847">
              <w:rPr>
                <w:rFonts w:ascii="Times New Roman" w:hAnsi="Times New Roman"/>
                <w:lang w:val="ru-RU"/>
              </w:rPr>
              <w:t>Исполнителем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9D6211" w:rsidRDefault="00A765EF" w:rsidP="00961847">
            <w:pPr>
              <w:pStyle w:val="1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Услуги, вызванные неспособностью Заказчика избегать нежелательных действий в соответствии с рекомендациями </w:t>
            </w:r>
            <w:r w:rsidR="00961847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9D6211" w:rsidRPr="00927C8D" w:rsidTr="000B5C31">
        <w:trPr>
          <w:gridBefore w:val="1"/>
          <w:wBefore w:w="8" w:type="dxa"/>
        </w:trPr>
        <w:tc>
          <w:tcPr>
            <w:tcW w:w="2410" w:type="dxa"/>
          </w:tcPr>
          <w:p w:rsidR="009D6211" w:rsidRDefault="009D6211">
            <w:pPr>
              <w:pStyle w:val="subhead"/>
            </w:pPr>
            <w:r>
              <w:lastRenderedPageBreak/>
              <w:t>Ответственность Заказчика</w:t>
            </w:r>
          </w:p>
        </w:tc>
        <w:tc>
          <w:tcPr>
            <w:tcW w:w="284" w:type="dxa"/>
          </w:tcPr>
          <w:p w:rsidR="009D6211" w:rsidRDefault="009D6211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9D6211" w:rsidRDefault="009D6211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 получении соответствующего запроса Заказчик должен помочь </w:t>
            </w:r>
            <w:r w:rsidR="00961847">
              <w:rPr>
                <w:rFonts w:ascii="Times New Roman" w:hAnsi="Times New Roman"/>
                <w:lang w:val="ru-RU"/>
              </w:rPr>
              <w:t>Исполнителю</w:t>
            </w:r>
            <w:r>
              <w:rPr>
                <w:rFonts w:ascii="Times New Roman" w:hAnsi="Times New Roman"/>
                <w:lang w:val="ru-RU"/>
              </w:rPr>
              <w:t xml:space="preserve"> в дистанционном решении проблем и выполнить следующее</w:t>
            </w:r>
            <w:r w:rsidR="00C01919">
              <w:rPr>
                <w:rFonts w:ascii="Times New Roman" w:hAnsi="Times New Roman"/>
                <w:lang w:val="ru-RU"/>
              </w:rPr>
              <w:t>:</w:t>
            </w:r>
          </w:p>
          <w:p w:rsidR="009D6211" w:rsidRDefault="009D6211">
            <w:pPr>
              <w:pStyle w:val="1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Предоставить всю информацию, необходимую </w:t>
            </w:r>
            <w:r w:rsidR="00961847">
              <w:rPr>
                <w:rFonts w:ascii="Times New Roman" w:hAnsi="Times New Roman"/>
                <w:lang w:val="ru-RU"/>
              </w:rPr>
              <w:t>Исполнителю</w:t>
            </w:r>
            <w:r>
              <w:rPr>
                <w:rFonts w:ascii="Times New Roman" w:hAnsi="Times New Roman"/>
                <w:lang w:val="ru-RU"/>
              </w:rPr>
              <w:t xml:space="preserve"> для осуществления своевременной и профессиональной технической поддержки, а также для определения подходящего уровня обслуживания.</w:t>
            </w:r>
          </w:p>
          <w:p w:rsidR="009D6211" w:rsidRDefault="009D6211">
            <w:pPr>
              <w:pStyle w:val="1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9D6211" w:rsidRDefault="009D6211">
            <w:pPr>
              <w:pStyle w:val="1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9D6211" w:rsidRDefault="009D6211">
            <w:pPr>
              <w:pStyle w:val="1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Выполнить другие разумные действия, которые помогут </w:t>
            </w:r>
            <w:r w:rsidR="00961847">
              <w:rPr>
                <w:rFonts w:ascii="Times New Roman" w:hAnsi="Times New Roman"/>
                <w:lang w:val="ru-RU"/>
              </w:rPr>
              <w:t>Исполнителю</w:t>
            </w:r>
            <w:r>
              <w:rPr>
                <w:rFonts w:ascii="Times New Roman" w:hAnsi="Times New Roman"/>
                <w:lang w:val="ru-RU"/>
              </w:rPr>
              <w:t xml:space="preserve"> идентифицировать или решить проблему.</w:t>
            </w:r>
          </w:p>
          <w:p w:rsidR="00C01919" w:rsidRDefault="00C01919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Заказчик обязан своевременно устанавливать критические обновления микропрограммного обеспечения, устанавливаемые пользователем, а также заменяемые пользователем части и предоставляемые для них сменные модули.</w:t>
            </w:r>
          </w:p>
          <w:p w:rsidR="009D6211" w:rsidRDefault="009D6211" w:rsidP="00961847">
            <w:pPr>
              <w:pStyle w:val="1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9D6211" w:rsidRPr="00C044E9" w:rsidRDefault="009D6211">
      <w:pPr>
        <w:pStyle w:val="10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9D6211" w:rsidRPr="00C044E9" w:rsidRDefault="009D6211">
      <w:pPr>
        <w:rPr>
          <w:rFonts w:ascii="Times New Roman" w:hAnsi="Times New Roman"/>
          <w:lang w:val="ru-RU"/>
        </w:rPr>
      </w:pPr>
    </w:p>
    <w:sectPr w:rsidR="009D6211" w:rsidRPr="00C044E9" w:rsidSect="00A42B24">
      <w:footerReference w:type="default" r:id="rId12"/>
      <w:footerReference w:type="first" r:id="rId13"/>
      <w:pgSz w:w="12240" w:h="15840" w:code="1"/>
      <w:pgMar w:top="720" w:right="1327" w:bottom="72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66" w:rsidRDefault="00646566">
      <w:r>
        <w:separator/>
      </w:r>
    </w:p>
  </w:endnote>
  <w:endnote w:type="continuationSeparator" w:id="0">
    <w:p w:rsidR="00646566" w:rsidRDefault="0064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utura Bk">
    <w:altName w:val="Segoe UI"/>
    <w:charset w:val="CC"/>
    <w:family w:val="swiss"/>
    <w:pitch w:val="variable"/>
    <w:sig w:usb0="00000001" w:usb1="5000204A" w:usb2="00000000" w:usb3="00000000" w:csb0="0000009F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Lt">
    <w:altName w:val="Segoe UI"/>
    <w:charset w:val="CC"/>
    <w:family w:val="swiss"/>
    <w:pitch w:val="variable"/>
    <w:sig w:usb0="00000001" w:usb1="5000204A" w:usb2="00000000" w:usb3="00000000" w:csb0="0000009F" w:csb1="00000000"/>
  </w:font>
  <w:font w:name="Futura Hv">
    <w:charset w:val="CC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11" w:rsidRDefault="009D6211">
    <w:pPr>
      <w:pStyle w:val="a4"/>
      <w:jc w:val="left"/>
      <w:rPr>
        <w:lang w:val="en-US"/>
      </w:rPr>
    </w:pPr>
    <w:r>
      <w:t>Поддержка аппаратного обеспечения с выездом к Заказчику</w:t>
    </w:r>
    <w:r>
      <w:br/>
      <w:t>HP Hardware Support Onsite Service, 4h, 24x7 (HA104A</w:t>
    </w:r>
    <w:r>
      <w:rPr>
        <w:lang w:val="en-US"/>
      </w:rPr>
      <w:t>)</w:t>
    </w:r>
  </w:p>
  <w:p w:rsidR="009D6211" w:rsidRDefault="009D6211">
    <w:pPr>
      <w:pStyle w:val="a4"/>
    </w:pPr>
    <w:r>
      <w:t xml:space="preserve">Стр. </w:t>
    </w:r>
    <w:r w:rsidR="00D82B6E">
      <w:fldChar w:fldCharType="begin"/>
    </w:r>
    <w:r w:rsidR="00D82B6E">
      <w:instrText xml:space="preserve"> PAGE </w:instrText>
    </w:r>
    <w:r w:rsidR="00D82B6E">
      <w:fldChar w:fldCharType="separate"/>
    </w:r>
    <w:r w:rsidR="00927C8D">
      <w:t>4</w:t>
    </w:r>
    <w:r w:rsidR="00D82B6E">
      <w:fldChar w:fldCharType="end"/>
    </w:r>
    <w:r>
      <w:t xml:space="preserve"> из </w:t>
    </w:r>
    <w:r w:rsidR="00D82B6E">
      <w:fldChar w:fldCharType="begin"/>
    </w:r>
    <w:r w:rsidR="00D82B6E">
      <w:instrText xml:space="preserve"> NUMPAGES </w:instrText>
    </w:r>
    <w:r w:rsidR="00D82B6E">
      <w:fldChar w:fldCharType="separate"/>
    </w:r>
    <w:r w:rsidR="00927C8D">
      <w:t>4</w:t>
    </w:r>
    <w:r w:rsidR="00D82B6E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11" w:rsidRDefault="009D6211">
    <w:pPr>
      <w:pStyle w:val="a4"/>
    </w:pPr>
    <w:r>
      <w:t xml:space="preserve">Стр. </w:t>
    </w:r>
    <w:r w:rsidR="00D82B6E">
      <w:fldChar w:fldCharType="begin"/>
    </w:r>
    <w:r w:rsidR="00D82B6E">
      <w:instrText xml:space="preserve"> PAGE </w:instrText>
    </w:r>
    <w:r w:rsidR="00D82B6E">
      <w:fldChar w:fldCharType="separate"/>
    </w:r>
    <w:r w:rsidR="00927C8D">
      <w:t>1</w:t>
    </w:r>
    <w:r w:rsidR="00D82B6E">
      <w:fldChar w:fldCharType="end"/>
    </w:r>
    <w:r>
      <w:t xml:space="preserve"> из </w:t>
    </w:r>
    <w:r w:rsidR="00D82B6E">
      <w:fldChar w:fldCharType="begin"/>
    </w:r>
    <w:r w:rsidR="00D82B6E">
      <w:instrText xml:space="preserve"> NUMPAGES </w:instrText>
    </w:r>
    <w:r w:rsidR="00D82B6E">
      <w:fldChar w:fldCharType="separate"/>
    </w:r>
    <w:r w:rsidR="00927C8D">
      <w:t>4</w:t>
    </w:r>
    <w:r w:rsidR="00D82B6E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66" w:rsidRDefault="00646566">
      <w:r>
        <w:separator/>
      </w:r>
    </w:p>
  </w:footnote>
  <w:footnote w:type="continuationSeparator" w:id="0">
    <w:p w:rsidR="00646566" w:rsidRDefault="00646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7478C390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62AF2"/>
    <w:multiLevelType w:val="hybridMultilevel"/>
    <w:tmpl w:val="6D5CD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54624"/>
    <w:multiLevelType w:val="hybridMultilevel"/>
    <w:tmpl w:val="434E52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3333F"/>
    <w:multiLevelType w:val="multilevel"/>
    <w:tmpl w:val="6CAEEDB0"/>
    <w:lvl w:ilvl="0">
      <w:start w:val="1"/>
      <w:numFmt w:val="bullet"/>
      <w:lvlText w:val=""/>
      <w:lvlJc w:val="left"/>
      <w:pPr>
        <w:tabs>
          <w:tab w:val="num" w:pos="576"/>
        </w:tabs>
        <w:ind w:left="576" w:hanging="389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5068DA"/>
    <w:multiLevelType w:val="hybridMultilevel"/>
    <w:tmpl w:val="A0C4E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B24776"/>
    <w:multiLevelType w:val="multilevel"/>
    <w:tmpl w:val="6AD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7E381C"/>
    <w:multiLevelType w:val="hybridMultilevel"/>
    <w:tmpl w:val="853CD4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3A10E1"/>
    <w:multiLevelType w:val="hybridMultilevel"/>
    <w:tmpl w:val="59408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2C0AD5"/>
    <w:multiLevelType w:val="hybridMultilevel"/>
    <w:tmpl w:val="70283690"/>
    <w:lvl w:ilvl="0" w:tplc="FFFFFFFF">
      <w:start w:val="1"/>
      <w:numFmt w:val="bullet"/>
      <w:pStyle w:val="table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  <w:lvlOverride w:ilvl="0">
      <w:lvl w:ilvl="0">
        <w:numFmt w:val="bullet"/>
        <w:lvlText w:val="•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AD"/>
    <w:rsid w:val="00042124"/>
    <w:rsid w:val="00083459"/>
    <w:rsid w:val="000B5C31"/>
    <w:rsid w:val="000C0795"/>
    <w:rsid w:val="001651AD"/>
    <w:rsid w:val="001D26A0"/>
    <w:rsid w:val="00232056"/>
    <w:rsid w:val="00297124"/>
    <w:rsid w:val="00317A20"/>
    <w:rsid w:val="005E5D2D"/>
    <w:rsid w:val="00646566"/>
    <w:rsid w:val="00784D0E"/>
    <w:rsid w:val="00841F33"/>
    <w:rsid w:val="008E30C6"/>
    <w:rsid w:val="00927C8D"/>
    <w:rsid w:val="0095292B"/>
    <w:rsid w:val="00961847"/>
    <w:rsid w:val="009D6211"/>
    <w:rsid w:val="00A42B24"/>
    <w:rsid w:val="00A765EF"/>
    <w:rsid w:val="00A86910"/>
    <w:rsid w:val="00AA043D"/>
    <w:rsid w:val="00B46AAD"/>
    <w:rsid w:val="00C01919"/>
    <w:rsid w:val="00C044E9"/>
    <w:rsid w:val="00D56122"/>
    <w:rsid w:val="00D82B6E"/>
    <w:rsid w:val="00E22D38"/>
    <w:rsid w:val="00EB6397"/>
    <w:rsid w:val="00EC4DA9"/>
    <w:rsid w:val="00F34A1A"/>
    <w:rsid w:val="00F7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B24"/>
    <w:rPr>
      <w:rFonts w:ascii="Futura Bk" w:hAnsi="Futura Bk"/>
      <w:snapToGrid w:val="0"/>
      <w:lang w:eastAsia="ru-RU"/>
    </w:rPr>
  </w:style>
  <w:style w:type="paragraph" w:styleId="1">
    <w:name w:val="heading 1"/>
    <w:basedOn w:val="a"/>
    <w:next w:val="a"/>
    <w:qFormat/>
    <w:rsid w:val="00A42B24"/>
    <w:pPr>
      <w:keepNext/>
      <w:outlineLvl w:val="0"/>
    </w:pPr>
    <w:rPr>
      <w:rFonts w:ascii="Univers Condensed" w:hAnsi="Univers Condensed"/>
      <w:b/>
      <w:i/>
      <w:sz w:val="16"/>
    </w:rPr>
  </w:style>
  <w:style w:type="paragraph" w:styleId="2">
    <w:name w:val="heading 2"/>
    <w:basedOn w:val="a"/>
    <w:next w:val="a"/>
    <w:qFormat/>
    <w:rsid w:val="00A42B24"/>
    <w:pPr>
      <w:keepNext/>
      <w:jc w:val="center"/>
      <w:outlineLvl w:val="1"/>
    </w:pPr>
    <w:rPr>
      <w:rFonts w:ascii="Futura Lt" w:hAnsi="Futura Lt"/>
      <w:b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2B2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42B24"/>
    <w:pPr>
      <w:tabs>
        <w:tab w:val="center" w:pos="4320"/>
        <w:tab w:val="right" w:pos="8640"/>
      </w:tabs>
      <w:jc w:val="right"/>
    </w:pPr>
    <w:rPr>
      <w:rFonts w:ascii="Times New Roman" w:hAnsi="Times New Roman"/>
      <w:noProof/>
      <w:sz w:val="18"/>
      <w:lang w:val="ru-RU"/>
    </w:rPr>
  </w:style>
  <w:style w:type="paragraph" w:customStyle="1" w:styleId="footnote">
    <w:name w:val="footnote"/>
    <w:rsid w:val="00A42B24"/>
    <w:pPr>
      <w:tabs>
        <w:tab w:val="left" w:pos="2880"/>
        <w:tab w:val="left" w:pos="4867"/>
        <w:tab w:val="left" w:pos="6840"/>
        <w:tab w:val="left" w:pos="8827"/>
      </w:tabs>
      <w:spacing w:before="40" w:line="170" w:lineRule="exact"/>
      <w:ind w:left="187" w:hanging="187"/>
    </w:pPr>
    <w:rPr>
      <w:rFonts w:ascii="Futura Bk" w:hAnsi="Futura Bk"/>
      <w:snapToGrid w:val="0"/>
      <w:sz w:val="15"/>
      <w:lang w:eastAsia="ru-RU"/>
    </w:rPr>
  </w:style>
  <w:style w:type="paragraph" w:customStyle="1" w:styleId="Maintitle">
    <w:name w:val="Main title"/>
    <w:rsid w:val="00A42B24"/>
    <w:pPr>
      <w:tabs>
        <w:tab w:val="left" w:pos="2880"/>
        <w:tab w:val="left" w:pos="4320"/>
        <w:tab w:val="left" w:pos="5760"/>
      </w:tabs>
      <w:spacing w:after="300" w:line="360" w:lineRule="exact"/>
    </w:pPr>
    <w:rPr>
      <w:rFonts w:ascii="Futura Hv" w:hAnsi="Futura Hv"/>
      <w:snapToGrid w:val="0"/>
      <w:sz w:val="32"/>
      <w:lang w:eastAsia="ru-RU"/>
    </w:rPr>
  </w:style>
  <w:style w:type="paragraph" w:customStyle="1" w:styleId="subhead">
    <w:name w:val="subhead"/>
    <w:autoRedefine/>
    <w:rsid w:val="00A42B24"/>
    <w:pPr>
      <w:tabs>
        <w:tab w:val="left" w:pos="2880"/>
        <w:tab w:val="left" w:pos="4867"/>
        <w:tab w:val="left" w:pos="6840"/>
        <w:tab w:val="left" w:pos="8827"/>
      </w:tabs>
      <w:spacing w:after="120" w:line="320" w:lineRule="exact"/>
      <w:ind w:right="-144"/>
      <w:jc w:val="both"/>
    </w:pPr>
    <w:rPr>
      <w:b/>
      <w:bCs/>
      <w:snapToGrid w:val="0"/>
      <w:lang w:val="ru-RU" w:eastAsia="ru-RU"/>
    </w:rPr>
  </w:style>
  <w:style w:type="paragraph" w:customStyle="1" w:styleId="10">
    <w:name w:val="Основной текст1"/>
    <w:rsid w:val="00A42B24"/>
    <w:pPr>
      <w:spacing w:after="120" w:line="240" w:lineRule="exact"/>
    </w:pPr>
    <w:rPr>
      <w:rFonts w:ascii="Futura Bk" w:hAnsi="Futura Bk"/>
      <w:snapToGrid w:val="0"/>
      <w:lang w:eastAsia="ru-RU"/>
    </w:rPr>
  </w:style>
  <w:style w:type="paragraph" w:customStyle="1" w:styleId="bullet">
    <w:name w:val="bullet"/>
    <w:rsid w:val="00A42B24"/>
    <w:pPr>
      <w:tabs>
        <w:tab w:val="num" w:pos="180"/>
        <w:tab w:val="left" w:pos="2880"/>
        <w:tab w:val="left" w:pos="4320"/>
        <w:tab w:val="left" w:pos="5760"/>
      </w:tabs>
      <w:spacing w:after="40" w:line="240" w:lineRule="exact"/>
      <w:ind w:left="187" w:hanging="187"/>
    </w:pPr>
    <w:rPr>
      <w:rFonts w:ascii="Futura Bk" w:hAnsi="Futura Bk"/>
      <w:snapToGrid w:val="0"/>
      <w:lang w:eastAsia="ru-RU"/>
    </w:rPr>
  </w:style>
  <w:style w:type="paragraph" w:customStyle="1" w:styleId="boxtext">
    <w:name w:val="box text"/>
    <w:rsid w:val="00A42B24"/>
    <w:pPr>
      <w:jc w:val="center"/>
    </w:pPr>
    <w:rPr>
      <w:rFonts w:ascii="Futura Hv" w:hAnsi="Futura Hv"/>
      <w:snapToGrid w:val="0"/>
      <w:sz w:val="22"/>
      <w:lang w:eastAsia="ru-RU"/>
    </w:rPr>
  </w:style>
  <w:style w:type="paragraph" w:customStyle="1" w:styleId="trademark">
    <w:name w:val="trademark"/>
    <w:rsid w:val="00A42B24"/>
    <w:pPr>
      <w:spacing w:after="20" w:line="180" w:lineRule="exact"/>
    </w:pPr>
    <w:rPr>
      <w:rFonts w:ascii="Futura Bk" w:hAnsi="Futura Bk"/>
      <w:snapToGrid w:val="0"/>
      <w:sz w:val="16"/>
      <w:lang w:eastAsia="ru-RU"/>
    </w:rPr>
  </w:style>
  <w:style w:type="paragraph" w:customStyle="1" w:styleId="subhead2">
    <w:name w:val="subhead 2"/>
    <w:basedOn w:val="subhead"/>
    <w:rsid w:val="00A42B24"/>
    <w:pPr>
      <w:spacing w:line="280" w:lineRule="exact"/>
    </w:pPr>
    <w:rPr>
      <w:sz w:val="24"/>
    </w:rPr>
  </w:style>
  <w:style w:type="paragraph" w:customStyle="1" w:styleId="tabletext">
    <w:name w:val="table text"/>
    <w:rsid w:val="00A42B24"/>
    <w:pPr>
      <w:spacing w:after="120" w:line="200" w:lineRule="exact"/>
    </w:pPr>
    <w:rPr>
      <w:rFonts w:ascii="Futura Hv" w:hAnsi="Futura Hv"/>
      <w:snapToGrid w:val="0"/>
      <w:sz w:val="16"/>
      <w:lang w:eastAsia="ru-RU"/>
    </w:rPr>
  </w:style>
  <w:style w:type="paragraph" w:customStyle="1" w:styleId="tablesubhead">
    <w:name w:val="table subhead"/>
    <w:rsid w:val="00A42B24"/>
    <w:pPr>
      <w:pBdr>
        <w:top w:val="single" w:sz="4" w:space="3" w:color="auto"/>
        <w:bottom w:val="single" w:sz="4" w:space="3" w:color="auto"/>
      </w:pBdr>
      <w:tabs>
        <w:tab w:val="left" w:pos="180"/>
      </w:tabs>
      <w:spacing w:before="60" w:after="60"/>
    </w:pPr>
    <w:rPr>
      <w:rFonts w:ascii="Futura Hv" w:hAnsi="Futura Hv"/>
      <w:snapToGrid w:val="0"/>
      <w:sz w:val="18"/>
      <w:lang w:eastAsia="ru-RU"/>
    </w:rPr>
  </w:style>
  <w:style w:type="paragraph" w:customStyle="1" w:styleId="bulletdash">
    <w:name w:val="bullet dash"/>
    <w:basedOn w:val="bullet"/>
    <w:rsid w:val="00A42B24"/>
    <w:pPr>
      <w:tabs>
        <w:tab w:val="clear" w:pos="180"/>
        <w:tab w:val="clear" w:pos="2880"/>
        <w:tab w:val="clear" w:pos="4320"/>
        <w:tab w:val="clear" w:pos="5760"/>
        <w:tab w:val="num" w:pos="576"/>
      </w:tabs>
      <w:ind w:left="360" w:hanging="173"/>
    </w:pPr>
  </w:style>
  <w:style w:type="paragraph" w:customStyle="1" w:styleId="tablebullet">
    <w:name w:val="table bullet"/>
    <w:rsid w:val="00A42B24"/>
    <w:pPr>
      <w:numPr>
        <w:numId w:val="2"/>
      </w:numPr>
      <w:spacing w:after="120" w:line="200" w:lineRule="exact"/>
    </w:pPr>
    <w:rPr>
      <w:rFonts w:ascii="Futura Bk" w:hAnsi="Futura Bk"/>
      <w:snapToGrid w:val="0"/>
      <w:sz w:val="16"/>
      <w:lang w:eastAsia="ru-RU"/>
    </w:rPr>
  </w:style>
  <w:style w:type="character" w:styleId="a5">
    <w:name w:val="Hyperlink"/>
    <w:rsid w:val="00A42B24"/>
  </w:style>
  <w:style w:type="paragraph" w:customStyle="1" w:styleId="subhead2italic">
    <w:name w:val="subhead 2 italic"/>
    <w:basedOn w:val="subhead2"/>
    <w:rsid w:val="00A42B24"/>
    <w:pPr>
      <w:spacing w:line="240" w:lineRule="exact"/>
    </w:pPr>
    <w:rPr>
      <w:i/>
      <w:sz w:val="20"/>
    </w:rPr>
  </w:style>
  <w:style w:type="paragraph" w:customStyle="1" w:styleId="PageNumber1">
    <w:name w:val="Page Number1"/>
    <w:basedOn w:val="a4"/>
    <w:rsid w:val="00A42B24"/>
    <w:rPr>
      <w:rFonts w:ascii="Futura Bk" w:hAnsi="Futura Bk"/>
      <w:sz w:val="16"/>
    </w:rPr>
  </w:style>
  <w:style w:type="paragraph" w:styleId="a6">
    <w:name w:val="Block Text"/>
    <w:basedOn w:val="a"/>
    <w:rsid w:val="00A42B24"/>
    <w:pPr>
      <w:ind w:left="288" w:right="288"/>
      <w:jc w:val="center"/>
    </w:pPr>
    <w:rPr>
      <w:color w:val="000000"/>
      <w:sz w:val="16"/>
    </w:rPr>
  </w:style>
  <w:style w:type="paragraph" w:styleId="a7">
    <w:name w:val="Normal (Web)"/>
    <w:basedOn w:val="a"/>
    <w:rsid w:val="00A42B24"/>
    <w:pPr>
      <w:spacing w:before="100" w:after="100"/>
    </w:pPr>
    <w:rPr>
      <w:rFonts w:ascii="Verdana" w:hAnsi="Verdana"/>
      <w:sz w:val="16"/>
    </w:rPr>
  </w:style>
  <w:style w:type="paragraph" w:styleId="a8">
    <w:name w:val="Body Text"/>
    <w:basedOn w:val="a"/>
    <w:rsid w:val="00A42B24"/>
    <w:rPr>
      <w:rFonts w:ascii="Times New Roman" w:hAnsi="Times New Roman"/>
      <w:sz w:val="24"/>
    </w:rPr>
  </w:style>
  <w:style w:type="character" w:styleId="a9">
    <w:name w:val="FollowedHyperlink"/>
    <w:basedOn w:val="a5"/>
    <w:rsid w:val="00A42B24"/>
    <w:rPr>
      <w:color w:val="800080"/>
    </w:rPr>
  </w:style>
  <w:style w:type="character" w:styleId="aa">
    <w:name w:val="annotation reference"/>
    <w:basedOn w:val="a5"/>
    <w:semiHidden/>
    <w:rsid w:val="00A42B24"/>
    <w:rPr>
      <w:sz w:val="16"/>
    </w:rPr>
  </w:style>
  <w:style w:type="paragraph" w:styleId="ab">
    <w:name w:val="annotation text"/>
    <w:basedOn w:val="a"/>
    <w:semiHidden/>
    <w:rsid w:val="00A42B24"/>
  </w:style>
  <w:style w:type="paragraph" w:customStyle="1" w:styleId="tabletext0">
    <w:name w:val="tabletext"/>
    <w:basedOn w:val="a"/>
    <w:rsid w:val="00A42B24"/>
    <w:pPr>
      <w:spacing w:before="100" w:after="100"/>
    </w:pPr>
    <w:rPr>
      <w:rFonts w:ascii="Times New Roman" w:hAnsi="Times New Roman"/>
      <w:sz w:val="24"/>
      <w:lang w:val="en-GB"/>
    </w:rPr>
  </w:style>
  <w:style w:type="character" w:customStyle="1" w:styleId="tw4winMark">
    <w:name w:val="tw4winMark"/>
    <w:rsid w:val="00A42B24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sid w:val="00A42B24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A42B24"/>
    <w:rPr>
      <w:color w:val="0000FF"/>
    </w:rPr>
  </w:style>
  <w:style w:type="character" w:customStyle="1" w:styleId="tw4winPopup">
    <w:name w:val="tw4winPopup"/>
    <w:rsid w:val="00A42B24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A42B24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A42B24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A42B24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A42B24"/>
    <w:rPr>
      <w:rFonts w:ascii="Courier New" w:hAnsi="Courier New"/>
      <w:noProof/>
      <w:color w:val="800000"/>
    </w:rPr>
  </w:style>
  <w:style w:type="paragraph" w:customStyle="1" w:styleId="11">
    <w:name w:val="Текст выноски1"/>
    <w:basedOn w:val="a"/>
    <w:semiHidden/>
    <w:rsid w:val="00A42B24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basedOn w:val="a0"/>
    <w:rsid w:val="00A42B24"/>
    <w:rPr>
      <w:rFonts w:ascii="Univers Condensed" w:hAnsi="Univers Condensed"/>
      <w:b/>
      <w:i/>
      <w:snapToGrid w:val="0"/>
      <w:sz w:val="16"/>
      <w:lang w:val="en-US" w:eastAsia="ru-RU" w:bidi="ar-SA"/>
    </w:rPr>
  </w:style>
  <w:style w:type="paragraph" w:customStyle="1" w:styleId="tablesubhead2">
    <w:name w:val="table subhead 2"/>
    <w:basedOn w:val="tablesubhead"/>
    <w:rsid w:val="00A42B24"/>
    <w:pPr>
      <w:pBdr>
        <w:top w:val="none" w:sz="0" w:space="0" w:color="auto"/>
        <w:bottom w:val="none" w:sz="0" w:space="0" w:color="auto"/>
      </w:pBdr>
      <w:tabs>
        <w:tab w:val="clear" w:pos="180"/>
      </w:tabs>
    </w:pPr>
    <w:rPr>
      <w:rFonts w:ascii="Arial" w:hAnsi="Arial"/>
      <w:b/>
      <w:snapToGrid/>
      <w:sz w:val="22"/>
      <w:lang w:val="ru-RU" w:eastAsia="en-US"/>
    </w:rPr>
  </w:style>
  <w:style w:type="character" w:styleId="ac">
    <w:name w:val="page number"/>
    <w:basedOn w:val="a0"/>
    <w:rsid w:val="00A42B24"/>
  </w:style>
  <w:style w:type="paragraph" w:customStyle="1" w:styleId="Style1">
    <w:name w:val="Style1"/>
    <w:basedOn w:val="2"/>
    <w:rsid w:val="00A42B24"/>
    <w:pPr>
      <w:spacing w:before="240" w:after="240"/>
      <w:jc w:val="left"/>
    </w:pPr>
    <w:rPr>
      <w:rFonts w:ascii="Futura Bk" w:hAnsi="Futura Bk" w:cs="Arial"/>
      <w:b w:val="0"/>
      <w:bCs/>
      <w:iCs/>
      <w:snapToGrid/>
      <w:color w:val="auto"/>
      <w:sz w:val="24"/>
      <w:szCs w:val="28"/>
      <w:lang w:val="ru-RU"/>
    </w:rPr>
  </w:style>
  <w:style w:type="paragraph" w:styleId="ad">
    <w:name w:val="Subtitle"/>
    <w:basedOn w:val="a"/>
    <w:autoRedefine/>
    <w:qFormat/>
    <w:rsid w:val="00A42B24"/>
    <w:pPr>
      <w:spacing w:after="60"/>
      <w:ind w:left="227"/>
      <w:outlineLvl w:val="1"/>
    </w:pPr>
    <w:rPr>
      <w:rFonts w:ascii="Times New Roman" w:hAnsi="Times New Roman"/>
      <w:b/>
      <w:bCs/>
      <w:snapToGrid/>
      <w:szCs w:val="24"/>
      <w:lang w:val="ru-RU"/>
    </w:rPr>
  </w:style>
  <w:style w:type="paragraph" w:styleId="ae">
    <w:name w:val="Balloon Text"/>
    <w:basedOn w:val="a"/>
    <w:semiHidden/>
    <w:rsid w:val="00B46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09BCA1F9EC4439EAE98342C5CA992" ma:contentTypeVersion="0" ma:contentTypeDescription="Create a new document." ma:contentTypeScope="" ma:versionID="981a60cd89f21bb37e46ac16cf69c65d">
  <xsd:schema xmlns:xsd="http://www.w3.org/2001/XMLSchema" xmlns:p="http://schemas.microsoft.com/office/2006/metadata/properties" xmlns:ns2="CA9B906D-9E1F-43C4-9EAE-98342C5CA992" targetNamespace="http://schemas.microsoft.com/office/2006/metadata/properties" ma:root="true" ma:fieldsID="3c45309069b2e875f7068da6130a5427" ns2:_="">
    <xsd:import namespace="CA9B906D-9E1F-43C4-9EAE-98342C5CA992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A9B906D-9E1F-43C4-9EAE-98342C5CA992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Description0 xmlns="CA9B906D-9E1F-43C4-9EAE-98342C5CA992">4h 24x7 HW</Description0>
  </documentManagement>
</p:properties>
</file>

<file path=customXml/itemProps1.xml><?xml version="1.0" encoding="utf-8"?>
<ds:datastoreItem xmlns:ds="http://schemas.openxmlformats.org/officeDocument/2006/customXml" ds:itemID="{32BC3664-F31E-46EB-9302-BB3787CEBE4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F18CD0-92CE-4BE1-B72C-45A408730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9B906D-9E1F-43C4-9EAE-98342C5CA99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DB3C4FF-39EF-496D-A719-FEDA807DE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A5219-7EC6-49F0-B026-15CB1CAF812A}">
  <ds:schemaRefs>
    <ds:schemaRef ds:uri="http://schemas.microsoft.com/office/2006/metadata/properties"/>
    <ds:schemaRef ds:uri="CA9B906D-9E1F-43C4-9EAE-98342C5CA9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Critical Systems Support and Business Continuity Support For Mission Critical Environments</vt:lpstr>
    </vt:vector>
  </TitlesOfParts>
  <Company>HMC-SJ</Company>
  <LinksUpToDate>false</LinksUpToDate>
  <CharactersWithSpaces>9742</CharactersWithSpaces>
  <SharedDoc>false</SharedDoc>
  <HLinks>
    <vt:vector size="6" baseType="variant">
      <vt:variant>
        <vt:i4>2949166</vt:i4>
      </vt:variant>
      <vt:variant>
        <vt:i4>0</vt:i4>
      </vt:variant>
      <vt:variant>
        <vt:i4>0</vt:i4>
      </vt:variant>
      <vt:variant>
        <vt:i4>5</vt:i4>
      </vt:variant>
      <vt:variant>
        <vt:lpwstr>http://www.hp.com/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ss</cp:lastModifiedBy>
  <cp:revision>9</cp:revision>
  <cp:lastPrinted>2003-10-22T16:16:00Z</cp:lastPrinted>
  <dcterms:created xsi:type="dcterms:W3CDTF">2009-10-23T11:22:00Z</dcterms:created>
  <dcterms:modified xsi:type="dcterms:W3CDTF">2015-03-25T17:23:00Z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